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1D07" w:rsidRDefault="006C1D07" w:rsidP="00C91DE4">
      <w:pPr>
        <w:jc w:val="center"/>
        <w:rPr>
          <w:b/>
          <w:sz w:val="28"/>
          <w:szCs w:val="28"/>
        </w:rPr>
      </w:pPr>
      <w:bookmarkStart w:id="0" w:name="_GoBack"/>
      <w:bookmarkEnd w:id="0"/>
      <w:r w:rsidRPr="009C0CC8">
        <w:rPr>
          <w:b/>
          <w:sz w:val="28"/>
          <w:szCs w:val="28"/>
        </w:rPr>
        <w:t>LYMAN PLANNING BOARD MINUTES</w:t>
      </w:r>
    </w:p>
    <w:p w:rsidR="006C1D07" w:rsidRDefault="00B63026" w:rsidP="006C1D07">
      <w:pPr>
        <w:jc w:val="center"/>
        <w:rPr>
          <w:b/>
          <w:sz w:val="28"/>
          <w:szCs w:val="28"/>
        </w:rPr>
      </w:pPr>
      <w:r>
        <w:rPr>
          <w:b/>
          <w:sz w:val="28"/>
          <w:szCs w:val="28"/>
        </w:rPr>
        <w:t>November 3</w:t>
      </w:r>
      <w:r w:rsidR="003C6AE1">
        <w:rPr>
          <w:b/>
          <w:sz w:val="28"/>
          <w:szCs w:val="28"/>
        </w:rPr>
        <w:t>, 2021</w:t>
      </w:r>
    </w:p>
    <w:p w:rsidR="00025D94" w:rsidRPr="009C0CC8" w:rsidRDefault="00025D94" w:rsidP="006C1D07">
      <w:pPr>
        <w:jc w:val="center"/>
        <w:rPr>
          <w:b/>
          <w:sz w:val="28"/>
          <w:szCs w:val="28"/>
        </w:rPr>
      </w:pPr>
    </w:p>
    <w:p w:rsidR="006C1D07" w:rsidRPr="00B21187" w:rsidRDefault="006C1D07" w:rsidP="006C1D07">
      <w:pPr>
        <w:jc w:val="both"/>
        <w:rPr>
          <w:rFonts w:cs="Arial"/>
          <w:b/>
          <w:sz w:val="20"/>
        </w:rPr>
      </w:pPr>
    </w:p>
    <w:p w:rsidR="006C1D07" w:rsidRDefault="006C1D07" w:rsidP="006C1D07">
      <w:pPr>
        <w:rPr>
          <w:rFonts w:cs="Arial"/>
        </w:rPr>
      </w:pPr>
      <w:r>
        <w:rPr>
          <w:rFonts w:cs="Arial"/>
          <w:b/>
        </w:rPr>
        <w:t xml:space="preserve">Call to Order: </w:t>
      </w:r>
      <w:r w:rsidR="004C3963">
        <w:rPr>
          <w:rFonts w:cs="Arial"/>
        </w:rPr>
        <w:t xml:space="preserve">Chairman </w:t>
      </w:r>
      <w:r w:rsidR="00E17C4F">
        <w:rPr>
          <w:rFonts w:cs="Arial"/>
        </w:rPr>
        <w:t>Todd Landry</w:t>
      </w:r>
      <w:r>
        <w:rPr>
          <w:rFonts w:cs="Arial"/>
        </w:rPr>
        <w:t xml:space="preserve"> </w:t>
      </w:r>
      <w:r w:rsidRPr="00833F73">
        <w:rPr>
          <w:rFonts w:cs="Arial"/>
        </w:rPr>
        <w:t xml:space="preserve">called the meeting to order at </w:t>
      </w:r>
      <w:r>
        <w:rPr>
          <w:rFonts w:cs="Arial"/>
        </w:rPr>
        <w:t>6</w:t>
      </w:r>
      <w:r w:rsidRPr="00833F73">
        <w:rPr>
          <w:rFonts w:cs="Arial"/>
        </w:rPr>
        <w:t>:</w:t>
      </w:r>
      <w:r w:rsidR="00B63026">
        <w:rPr>
          <w:rFonts w:cs="Arial"/>
        </w:rPr>
        <w:t>01</w:t>
      </w:r>
      <w:r w:rsidRPr="00833F73">
        <w:rPr>
          <w:rFonts w:cs="Arial"/>
        </w:rPr>
        <w:t xml:space="preserve"> pm</w:t>
      </w:r>
      <w:r>
        <w:rPr>
          <w:rFonts w:cs="Arial"/>
        </w:rPr>
        <w:t>.</w:t>
      </w:r>
    </w:p>
    <w:p w:rsidR="006C1D07" w:rsidRPr="00B21187" w:rsidRDefault="006C1D07" w:rsidP="006C1D07">
      <w:pPr>
        <w:rPr>
          <w:rFonts w:cs="Arial"/>
          <w:sz w:val="20"/>
        </w:rPr>
      </w:pPr>
    </w:p>
    <w:p w:rsidR="006C1D07" w:rsidRPr="00833F73" w:rsidRDefault="006C1D07" w:rsidP="006C1D07">
      <w:pPr>
        <w:rPr>
          <w:rFonts w:cs="Arial"/>
        </w:rPr>
      </w:pPr>
      <w:r w:rsidRPr="00833F73">
        <w:rPr>
          <w:rFonts w:cs="Arial"/>
          <w:b/>
        </w:rPr>
        <w:t>Roll Call:</w:t>
      </w:r>
      <w:r w:rsidRPr="00833F73">
        <w:rPr>
          <w:rFonts w:cs="Arial"/>
        </w:rPr>
        <w:t xml:space="preserve">  </w:t>
      </w:r>
    </w:p>
    <w:p w:rsidR="004C3963" w:rsidRDefault="006C1D07" w:rsidP="00E53052">
      <w:pPr>
        <w:rPr>
          <w:rFonts w:cs="Arial"/>
        </w:rPr>
      </w:pPr>
      <w:r w:rsidRPr="000729CC">
        <w:rPr>
          <w:rFonts w:cs="Arial"/>
        </w:rPr>
        <w:t xml:space="preserve">Members </w:t>
      </w:r>
      <w:r>
        <w:rPr>
          <w:rFonts w:cs="Arial"/>
        </w:rPr>
        <w:t xml:space="preserve">– </w:t>
      </w:r>
      <w:r w:rsidR="003C6AE1">
        <w:rPr>
          <w:rFonts w:cs="Arial"/>
        </w:rPr>
        <w:t>Todd Landry</w:t>
      </w:r>
      <w:r w:rsidR="004C3963">
        <w:rPr>
          <w:rFonts w:cs="Arial"/>
        </w:rPr>
        <w:t xml:space="preserve">, </w:t>
      </w:r>
      <w:r w:rsidR="00AF5F4B">
        <w:rPr>
          <w:rFonts w:cs="Arial"/>
        </w:rPr>
        <w:t xml:space="preserve">ex-officio Bruce Beane, </w:t>
      </w:r>
      <w:r w:rsidR="009570B4">
        <w:rPr>
          <w:rFonts w:cs="Arial"/>
        </w:rPr>
        <w:t xml:space="preserve">Roberta Aldrich, </w:t>
      </w:r>
      <w:r w:rsidR="00B63026">
        <w:rPr>
          <w:rFonts w:cs="Arial"/>
        </w:rPr>
        <w:t xml:space="preserve">Alpheus Aldrich, </w:t>
      </w:r>
      <w:r w:rsidR="009570B4">
        <w:rPr>
          <w:rFonts w:cs="Arial"/>
        </w:rPr>
        <w:t>Tom Smith, Diana McGrath</w:t>
      </w:r>
      <w:r w:rsidR="00E53052">
        <w:rPr>
          <w:rFonts w:cs="Arial"/>
        </w:rPr>
        <w:t>-</w:t>
      </w:r>
      <w:r w:rsidR="009570B4">
        <w:rPr>
          <w:rFonts w:cs="Arial"/>
        </w:rPr>
        <w:t xml:space="preserve">Assistant </w:t>
      </w:r>
      <w:r w:rsidR="00E53052">
        <w:rPr>
          <w:rFonts w:cs="Arial"/>
        </w:rPr>
        <w:t>PB Coordinator</w:t>
      </w:r>
    </w:p>
    <w:p w:rsidR="009570B4" w:rsidRDefault="00A438A2" w:rsidP="00E53052">
      <w:pPr>
        <w:rPr>
          <w:rFonts w:cs="Arial"/>
        </w:rPr>
      </w:pPr>
      <w:r>
        <w:rPr>
          <w:rFonts w:cs="Arial"/>
        </w:rPr>
        <w:t>Alternates – Donna Clark</w:t>
      </w:r>
    </w:p>
    <w:p w:rsidR="00A438A2" w:rsidRDefault="00A438A2" w:rsidP="00E53052">
      <w:pPr>
        <w:rPr>
          <w:rFonts w:cs="Arial"/>
        </w:rPr>
      </w:pPr>
      <w:r>
        <w:rPr>
          <w:rFonts w:cs="Arial"/>
        </w:rPr>
        <w:t>Others – Greg Harville</w:t>
      </w:r>
    </w:p>
    <w:p w:rsidR="005F0B02" w:rsidRDefault="005F0B02" w:rsidP="00E53052">
      <w:pPr>
        <w:rPr>
          <w:rFonts w:cs="Arial"/>
        </w:rPr>
      </w:pPr>
    </w:p>
    <w:p w:rsidR="006C1D07" w:rsidRPr="00AF6E67" w:rsidRDefault="006C1D07" w:rsidP="006C1D07">
      <w:pPr>
        <w:rPr>
          <w:rFonts w:cs="Arial"/>
          <w:b/>
          <w:color w:val="000000"/>
        </w:rPr>
      </w:pPr>
      <w:r w:rsidRPr="000B5B65">
        <w:rPr>
          <w:rFonts w:cs="Arial"/>
          <w:b/>
          <w:color w:val="000000"/>
        </w:rPr>
        <w:t>Meeting Minutes:</w:t>
      </w:r>
    </w:p>
    <w:p w:rsidR="003C6AE1" w:rsidRDefault="006C1D07" w:rsidP="006C1D07">
      <w:pPr>
        <w:rPr>
          <w:rFonts w:cs="Arial"/>
        </w:rPr>
      </w:pPr>
      <w:r w:rsidRPr="00AF6E67">
        <w:rPr>
          <w:rFonts w:cs="Arial"/>
        </w:rPr>
        <w:t xml:space="preserve">The minutes </w:t>
      </w:r>
      <w:r w:rsidR="003F219D">
        <w:rPr>
          <w:rFonts w:cs="Arial"/>
        </w:rPr>
        <w:t>for</w:t>
      </w:r>
      <w:r w:rsidR="00732DB9">
        <w:rPr>
          <w:rFonts w:cs="Arial"/>
        </w:rPr>
        <w:t xml:space="preserve"> </w:t>
      </w:r>
      <w:r w:rsidR="00B63026">
        <w:rPr>
          <w:rFonts w:cs="Arial"/>
        </w:rPr>
        <w:t>October 6</w:t>
      </w:r>
      <w:r w:rsidR="000D42A1">
        <w:rPr>
          <w:rFonts w:cs="Arial"/>
        </w:rPr>
        <w:t>, 2021</w:t>
      </w:r>
      <w:r>
        <w:rPr>
          <w:rFonts w:cs="Arial"/>
        </w:rPr>
        <w:t xml:space="preserve"> were reviewed</w:t>
      </w:r>
      <w:r w:rsidR="00D87B63">
        <w:rPr>
          <w:rFonts w:cs="Arial"/>
        </w:rPr>
        <w:t xml:space="preserve"> and approved</w:t>
      </w:r>
      <w:r w:rsidR="00163F5D">
        <w:rPr>
          <w:rFonts w:cs="Arial"/>
        </w:rPr>
        <w:t>.</w:t>
      </w:r>
      <w:r w:rsidR="00AF5F4B">
        <w:rPr>
          <w:rFonts w:cs="Arial"/>
        </w:rPr>
        <w:t xml:space="preserve"> </w:t>
      </w:r>
      <w:r w:rsidR="00163F5D">
        <w:rPr>
          <w:rFonts w:cs="Arial"/>
        </w:rPr>
        <w:t>S</w:t>
      </w:r>
      <w:r w:rsidR="00B03AFE">
        <w:rPr>
          <w:rFonts w:cs="Arial"/>
        </w:rPr>
        <w:t>mith</w:t>
      </w:r>
      <w:r w:rsidR="003C6AE1">
        <w:rPr>
          <w:rFonts w:cs="Arial"/>
        </w:rPr>
        <w:t xml:space="preserve"> motioned to accept</w:t>
      </w:r>
      <w:r w:rsidR="00B228FB">
        <w:rPr>
          <w:rFonts w:cs="Arial"/>
        </w:rPr>
        <w:t xml:space="preserve"> the minutes as written,</w:t>
      </w:r>
      <w:r w:rsidR="003C6AE1">
        <w:rPr>
          <w:rFonts w:cs="Arial"/>
        </w:rPr>
        <w:t xml:space="preserve"> 2</w:t>
      </w:r>
      <w:r w:rsidR="003C6AE1" w:rsidRPr="003C6AE1">
        <w:rPr>
          <w:rFonts w:cs="Arial"/>
          <w:vertAlign w:val="superscript"/>
        </w:rPr>
        <w:t>nd</w:t>
      </w:r>
      <w:r w:rsidR="003C6AE1">
        <w:rPr>
          <w:rFonts w:cs="Arial"/>
        </w:rPr>
        <w:t xml:space="preserve"> by </w:t>
      </w:r>
      <w:r w:rsidR="00B63026">
        <w:rPr>
          <w:rFonts w:cs="Arial"/>
        </w:rPr>
        <w:t>Beane</w:t>
      </w:r>
      <w:r w:rsidR="003C6AE1">
        <w:rPr>
          <w:rFonts w:cs="Arial"/>
        </w:rPr>
        <w:t>, all voted in favor.</w:t>
      </w:r>
    </w:p>
    <w:p w:rsidR="00282677" w:rsidRDefault="00282677" w:rsidP="006C1D07">
      <w:pPr>
        <w:rPr>
          <w:rFonts w:cs="Arial"/>
        </w:rPr>
      </w:pPr>
    </w:p>
    <w:p w:rsidR="00282677" w:rsidRDefault="00282677" w:rsidP="006C1D07">
      <w:pPr>
        <w:rPr>
          <w:rFonts w:cs="Arial"/>
          <w:b/>
        </w:rPr>
      </w:pPr>
      <w:r>
        <w:rPr>
          <w:rFonts w:cs="Arial"/>
          <w:b/>
        </w:rPr>
        <w:t>Correspondence:</w:t>
      </w:r>
    </w:p>
    <w:p w:rsidR="008674CC" w:rsidRDefault="00282677" w:rsidP="006C1D07">
      <w:pPr>
        <w:rPr>
          <w:rFonts w:cs="Arial"/>
        </w:rPr>
      </w:pPr>
      <w:r>
        <w:rPr>
          <w:rFonts w:cs="Arial"/>
        </w:rPr>
        <w:t xml:space="preserve">Clark will take the NH Town and City – September/October 2021 edition home for review. </w:t>
      </w:r>
    </w:p>
    <w:p w:rsidR="008674CC" w:rsidRDefault="008674CC" w:rsidP="006C1D07">
      <w:pPr>
        <w:rPr>
          <w:rFonts w:cs="Arial"/>
        </w:rPr>
      </w:pPr>
    </w:p>
    <w:p w:rsidR="00282677" w:rsidRDefault="00282677" w:rsidP="006C1D07">
      <w:pPr>
        <w:rPr>
          <w:rFonts w:cs="Arial"/>
        </w:rPr>
      </w:pPr>
      <w:r>
        <w:rPr>
          <w:rFonts w:cs="Arial"/>
        </w:rPr>
        <w:t xml:space="preserve">EMSWORLD </w:t>
      </w:r>
      <w:r w:rsidR="008674CC">
        <w:rPr>
          <w:rFonts w:cs="Arial"/>
        </w:rPr>
        <w:t>– October 2021 edition i</w:t>
      </w:r>
      <w:r>
        <w:rPr>
          <w:rFonts w:cs="Arial"/>
        </w:rPr>
        <w:t>s available for review in the Selectman’</w:t>
      </w:r>
      <w:r w:rsidR="008674CC">
        <w:rPr>
          <w:rFonts w:cs="Arial"/>
        </w:rPr>
        <w:t xml:space="preserve">s office. </w:t>
      </w:r>
    </w:p>
    <w:p w:rsidR="008674CC" w:rsidRDefault="008674CC" w:rsidP="006C1D07">
      <w:pPr>
        <w:rPr>
          <w:rFonts w:cs="Arial"/>
        </w:rPr>
      </w:pPr>
    </w:p>
    <w:p w:rsidR="008674CC" w:rsidRDefault="008674CC" w:rsidP="006C1D07">
      <w:pPr>
        <w:rPr>
          <w:rFonts w:cs="Arial"/>
          <w:b/>
        </w:rPr>
      </w:pPr>
      <w:r>
        <w:rPr>
          <w:rFonts w:cs="Arial"/>
          <w:b/>
        </w:rPr>
        <w:t>Old Business:</w:t>
      </w:r>
    </w:p>
    <w:p w:rsidR="008674CC" w:rsidRDefault="00494F30" w:rsidP="006C1D07">
      <w:pPr>
        <w:rPr>
          <w:rFonts w:cs="Arial"/>
        </w:rPr>
      </w:pPr>
      <w:r>
        <w:rPr>
          <w:rFonts w:cs="Arial"/>
        </w:rPr>
        <w:t>Tara Bamford resume update will be discussed at</w:t>
      </w:r>
      <w:r w:rsidR="00FF1315">
        <w:rPr>
          <w:rFonts w:cs="Arial"/>
        </w:rPr>
        <w:t xml:space="preserve"> the </w:t>
      </w:r>
      <w:r>
        <w:rPr>
          <w:rFonts w:cs="Arial"/>
        </w:rPr>
        <w:t xml:space="preserve">next regular meeting. </w:t>
      </w:r>
    </w:p>
    <w:p w:rsidR="00D87B63" w:rsidRDefault="000D42A1" w:rsidP="00E53052">
      <w:pPr>
        <w:tabs>
          <w:tab w:val="right" w:pos="9360"/>
        </w:tabs>
        <w:rPr>
          <w:rFonts w:cs="Arial"/>
        </w:rPr>
      </w:pPr>
      <w:r>
        <w:rPr>
          <w:rFonts w:cs="Arial"/>
        </w:rPr>
        <w:tab/>
      </w:r>
    </w:p>
    <w:p w:rsidR="00D87B63" w:rsidRDefault="00D87B63" w:rsidP="00D87B63">
      <w:pPr>
        <w:rPr>
          <w:rFonts w:cs="Arial"/>
          <w:b/>
        </w:rPr>
      </w:pPr>
      <w:r>
        <w:rPr>
          <w:rFonts w:cs="Arial"/>
          <w:b/>
        </w:rPr>
        <w:t xml:space="preserve">New </w:t>
      </w:r>
      <w:r w:rsidRPr="000729CC">
        <w:rPr>
          <w:rFonts w:cs="Arial"/>
          <w:b/>
        </w:rPr>
        <w:t>Business:</w:t>
      </w:r>
    </w:p>
    <w:p w:rsidR="007E4E40" w:rsidRDefault="00603C53" w:rsidP="00D87B63">
      <w:pPr>
        <w:rPr>
          <w:rFonts w:cs="Arial"/>
        </w:rPr>
      </w:pPr>
      <w:r>
        <w:rPr>
          <w:rFonts w:cs="Arial"/>
        </w:rPr>
        <w:t>The board w</w:t>
      </w:r>
      <w:r w:rsidR="00B03AFE">
        <w:rPr>
          <w:rFonts w:cs="Arial"/>
        </w:rPr>
        <w:t xml:space="preserve">as presented with </w:t>
      </w:r>
      <w:r w:rsidR="002F5603">
        <w:rPr>
          <w:rFonts w:cs="Arial"/>
        </w:rPr>
        <w:t>an updated Planning Board Member List, no updates  were necessary.</w:t>
      </w:r>
      <w:r w:rsidR="007E4E40">
        <w:rPr>
          <w:rFonts w:cs="Arial"/>
        </w:rPr>
        <w:t xml:space="preserve"> </w:t>
      </w:r>
    </w:p>
    <w:p w:rsidR="003C6AE1" w:rsidRDefault="007E4E40" w:rsidP="00D87B63">
      <w:pPr>
        <w:rPr>
          <w:rFonts w:cs="Arial"/>
        </w:rPr>
      </w:pPr>
      <w:r>
        <w:rPr>
          <w:rFonts w:cs="Arial"/>
        </w:rPr>
        <w:t xml:space="preserve">Chairman Landry opened discussion on the Land Use Board training </w:t>
      </w:r>
      <w:r w:rsidR="00FF1315">
        <w:rPr>
          <w:rFonts w:cs="Arial"/>
        </w:rPr>
        <w:t>offered by Legal Counsel</w:t>
      </w:r>
      <w:r w:rsidR="00BD2C7A">
        <w:rPr>
          <w:rFonts w:cs="Arial"/>
        </w:rPr>
        <w:t xml:space="preserve"> that</w:t>
      </w:r>
      <w:r w:rsidR="00FF1315">
        <w:rPr>
          <w:rFonts w:cs="Arial"/>
        </w:rPr>
        <w:t xml:space="preserve"> was open to all Land Use board members and Selectman’s office. All members agreed that the training was helpful and</w:t>
      </w:r>
      <w:r w:rsidR="00BB05E3">
        <w:rPr>
          <w:rFonts w:cs="Arial"/>
        </w:rPr>
        <w:t xml:space="preserve"> </w:t>
      </w:r>
      <w:r w:rsidR="00D0634C">
        <w:rPr>
          <w:rFonts w:cs="Arial"/>
        </w:rPr>
        <w:t>should become an annual event. McGrath will have the updated Zoning Board Packet at the next regular meeting December 1, 2021.</w:t>
      </w:r>
    </w:p>
    <w:p w:rsidR="00B4360B" w:rsidRDefault="00B4360B" w:rsidP="00D87B63">
      <w:pPr>
        <w:rPr>
          <w:rFonts w:cs="Arial"/>
        </w:rPr>
      </w:pPr>
    </w:p>
    <w:p w:rsidR="00B4360B" w:rsidRDefault="00B4360B" w:rsidP="00D87B63">
      <w:pPr>
        <w:rPr>
          <w:rFonts w:cs="Arial"/>
          <w:b/>
        </w:rPr>
      </w:pPr>
      <w:r>
        <w:rPr>
          <w:rFonts w:cs="Arial"/>
          <w:b/>
        </w:rPr>
        <w:t>Public Hearing:</w:t>
      </w:r>
    </w:p>
    <w:p w:rsidR="00B4360B" w:rsidRDefault="00B4360B" w:rsidP="00D87B63">
      <w:pPr>
        <w:rPr>
          <w:rFonts w:cs="Arial"/>
          <w:b/>
        </w:rPr>
      </w:pPr>
    </w:p>
    <w:p w:rsidR="00B4360B" w:rsidRDefault="00B4360B" w:rsidP="00D87B63">
      <w:pPr>
        <w:rPr>
          <w:rFonts w:cs="Arial"/>
        </w:rPr>
      </w:pPr>
      <w:r>
        <w:rPr>
          <w:rFonts w:cs="Arial"/>
        </w:rPr>
        <w:t>Clark was seated in place of Roberta Aldrich at 6:17.</w:t>
      </w:r>
    </w:p>
    <w:p w:rsidR="00B4360B" w:rsidRDefault="00B4360B" w:rsidP="00D87B63">
      <w:pPr>
        <w:rPr>
          <w:rFonts w:cs="Arial"/>
        </w:rPr>
      </w:pPr>
    </w:p>
    <w:p w:rsidR="00F2412E" w:rsidRDefault="00B4360B" w:rsidP="00F2412E">
      <w:pPr>
        <w:ind w:left="360"/>
        <w:rPr>
          <w:rFonts w:cs="Arial"/>
        </w:rPr>
      </w:pPr>
      <w:r>
        <w:rPr>
          <w:rFonts w:cs="Arial"/>
        </w:rPr>
        <w:t xml:space="preserve">Chairman Landry opened the </w:t>
      </w:r>
      <w:r w:rsidRPr="00B4360B">
        <w:rPr>
          <w:rFonts w:cs="Arial"/>
          <w:b/>
        </w:rPr>
        <w:t>public</w:t>
      </w:r>
      <w:r w:rsidR="00E0548C">
        <w:rPr>
          <w:rFonts w:cs="Arial"/>
          <w:b/>
        </w:rPr>
        <w:t xml:space="preserve"> hearing</w:t>
      </w:r>
      <w:r>
        <w:rPr>
          <w:rFonts w:cs="Arial"/>
        </w:rPr>
        <w:t xml:space="preserve"> on the proposed amendments to the Lyman Zoning Ordinance.</w:t>
      </w:r>
      <w:r w:rsidR="007A35A9">
        <w:rPr>
          <w:rFonts w:cs="Arial"/>
        </w:rPr>
        <w:t xml:space="preserve"> He confirmed the public </w:t>
      </w:r>
      <w:r w:rsidR="00E0548C">
        <w:rPr>
          <w:rFonts w:cs="Arial"/>
        </w:rPr>
        <w:t>hearing</w:t>
      </w:r>
      <w:r w:rsidR="007A35A9">
        <w:rPr>
          <w:rFonts w:cs="Arial"/>
        </w:rPr>
        <w:t xml:space="preserve"> was noticed as required – newspaper, Town Hall and web site. Landry explained the purpose of the </w:t>
      </w:r>
      <w:r w:rsidR="00E0548C">
        <w:rPr>
          <w:rFonts w:cs="Arial"/>
        </w:rPr>
        <w:t>hearing</w:t>
      </w:r>
      <w:r w:rsidR="007A35A9">
        <w:rPr>
          <w:rFonts w:cs="Arial"/>
        </w:rPr>
        <w:t xml:space="preserve"> and read</w:t>
      </w:r>
      <w:r w:rsidR="00A25A0C">
        <w:rPr>
          <w:rFonts w:cs="Arial"/>
        </w:rPr>
        <w:t>:</w:t>
      </w:r>
      <w:r w:rsidR="007A35A9">
        <w:rPr>
          <w:rFonts w:cs="Arial"/>
        </w:rPr>
        <w:t xml:space="preserve"> </w:t>
      </w:r>
      <w:r w:rsidR="00A25A0C">
        <w:rPr>
          <w:rFonts w:cs="Arial"/>
        </w:rPr>
        <w:t>T</w:t>
      </w:r>
      <w:r w:rsidR="00F2412E">
        <w:rPr>
          <w:rFonts w:cs="Arial"/>
        </w:rPr>
        <w:t xml:space="preserve">he proposed amendments are to the definition of accessory use and the permitted residential and agricultural uses (section 302(b), 601(a)(4) and 601(b)(4) to clarify that accessory uses are permitted on any lot, regardless of whether they are associated with a principal use. </w:t>
      </w:r>
    </w:p>
    <w:p w:rsidR="00B4360B" w:rsidRPr="00B4360B" w:rsidRDefault="00B4360B" w:rsidP="00D87B63">
      <w:pPr>
        <w:rPr>
          <w:rFonts w:cs="Arial"/>
        </w:rPr>
      </w:pPr>
    </w:p>
    <w:p w:rsidR="00EE57E1" w:rsidRDefault="00EE57E1" w:rsidP="00D87B63">
      <w:pPr>
        <w:rPr>
          <w:rFonts w:cs="Arial"/>
        </w:rPr>
      </w:pPr>
    </w:p>
    <w:p w:rsidR="00F2412E" w:rsidRDefault="00F2412E" w:rsidP="00D87B63">
      <w:pPr>
        <w:rPr>
          <w:rFonts w:cs="Arial"/>
        </w:rPr>
      </w:pPr>
    </w:p>
    <w:p w:rsidR="00EE57E1" w:rsidRDefault="00EE57E1" w:rsidP="00D87B63">
      <w:pPr>
        <w:rPr>
          <w:rFonts w:cs="Arial"/>
        </w:rPr>
      </w:pPr>
    </w:p>
    <w:p w:rsidR="00EE57E1" w:rsidRDefault="00EE57E1" w:rsidP="00EE57E1">
      <w:pPr>
        <w:pStyle w:val="ListParagraph"/>
        <w:numPr>
          <w:ilvl w:val="0"/>
          <w:numId w:val="3"/>
        </w:numPr>
        <w:rPr>
          <w:rFonts w:cs="Arial"/>
        </w:rPr>
      </w:pPr>
      <w:r>
        <w:rPr>
          <w:rFonts w:cs="Arial"/>
        </w:rPr>
        <w:t>Change the definition of “accessory use” in Section 302(b) to be “a use generally subordinate and incidental to a principal use of land.”</w:t>
      </w:r>
    </w:p>
    <w:p w:rsidR="00EE57E1" w:rsidRDefault="00EE57E1" w:rsidP="00EE57E1">
      <w:pPr>
        <w:pStyle w:val="ListParagraph"/>
        <w:numPr>
          <w:ilvl w:val="0"/>
          <w:numId w:val="3"/>
        </w:numPr>
        <w:rPr>
          <w:rFonts w:cs="Arial"/>
        </w:rPr>
      </w:pPr>
      <w:r>
        <w:rPr>
          <w:rFonts w:cs="Arial"/>
        </w:rPr>
        <w:t>Change Section 601(a)</w:t>
      </w:r>
      <w:r w:rsidR="006B2251">
        <w:rPr>
          <w:rFonts w:cs="Arial"/>
        </w:rPr>
        <w:t xml:space="preserve"> </w:t>
      </w:r>
      <w:r>
        <w:rPr>
          <w:rFonts w:cs="Arial"/>
        </w:rPr>
        <w:t>(4) to read “Accessory uses customarily incidental to a permitted use. Such uses shall include private swimming pool and buildings for housing automobiles, equipment, supplies</w:t>
      </w:r>
      <w:r w:rsidR="006B2251">
        <w:rPr>
          <w:rFonts w:cs="Arial"/>
        </w:rPr>
        <w:t>,</w:t>
      </w:r>
      <w:r>
        <w:rPr>
          <w:rFonts w:cs="Arial"/>
        </w:rPr>
        <w:t xml:space="preserve"> pets or animals. Accessory uses shall be permitted regardless of whether there is an associated principal use.”</w:t>
      </w:r>
    </w:p>
    <w:p w:rsidR="00EE57E1" w:rsidRDefault="00E0548C" w:rsidP="00EE57E1">
      <w:pPr>
        <w:pStyle w:val="ListParagraph"/>
        <w:numPr>
          <w:ilvl w:val="0"/>
          <w:numId w:val="3"/>
        </w:numPr>
        <w:rPr>
          <w:rFonts w:cs="Arial"/>
        </w:rPr>
      </w:pPr>
      <w:r>
        <w:rPr>
          <w:rFonts w:cs="Arial"/>
        </w:rPr>
        <w:t>C</w:t>
      </w:r>
      <w:r w:rsidR="00EE57E1">
        <w:rPr>
          <w:rFonts w:cs="Arial"/>
        </w:rPr>
        <w:t xml:space="preserve">hange Section 601(b) (4) </w:t>
      </w:r>
      <w:r>
        <w:rPr>
          <w:rFonts w:cs="Arial"/>
        </w:rPr>
        <w:t>to</w:t>
      </w:r>
      <w:r w:rsidR="00EE57E1">
        <w:rPr>
          <w:rFonts w:cs="Arial"/>
        </w:rPr>
        <w:t xml:space="preserve"> read:  “Accessory uses</w:t>
      </w:r>
      <w:r w:rsidR="00C24B66">
        <w:rPr>
          <w:rFonts w:cs="Arial"/>
        </w:rPr>
        <w:t>,</w:t>
      </w:r>
      <w:r w:rsidR="00EE57E1">
        <w:rPr>
          <w:rFonts w:cs="Arial"/>
        </w:rPr>
        <w:t xml:space="preserve"> customarily incidental to a permitted use which shall include buil</w:t>
      </w:r>
      <w:r w:rsidR="00CD7506">
        <w:rPr>
          <w:rFonts w:cs="Arial"/>
        </w:rPr>
        <w:t>d</w:t>
      </w:r>
      <w:r w:rsidR="00EE57E1">
        <w:rPr>
          <w:rFonts w:cs="Arial"/>
        </w:rPr>
        <w:t>ings for housing automobiles, equipment, or anim</w:t>
      </w:r>
      <w:r w:rsidR="00CD7506">
        <w:rPr>
          <w:rFonts w:cs="Arial"/>
        </w:rPr>
        <w:t>als. Accessory uses shall be permitted regardless of whether there is an associated principal use.”</w:t>
      </w:r>
    </w:p>
    <w:p w:rsidR="00DB5FD8" w:rsidRPr="00DB5FD8" w:rsidRDefault="00DB5FD8" w:rsidP="00DB5FD8">
      <w:pPr>
        <w:ind w:left="360"/>
        <w:rPr>
          <w:rFonts w:cs="Arial"/>
        </w:rPr>
      </w:pPr>
    </w:p>
    <w:p w:rsidR="00C77D36" w:rsidRDefault="00F5795D" w:rsidP="00A25A0C">
      <w:pPr>
        <w:rPr>
          <w:rFonts w:cs="Arial"/>
        </w:rPr>
      </w:pPr>
      <w:r>
        <w:rPr>
          <w:rFonts w:cs="Arial"/>
        </w:rPr>
        <w:t>Landry</w:t>
      </w:r>
      <w:r w:rsidR="00A25A0C">
        <w:rPr>
          <w:rFonts w:cs="Arial"/>
        </w:rPr>
        <w:t xml:space="preserve"> read</w:t>
      </w:r>
      <w:r w:rsidR="0003151C">
        <w:rPr>
          <w:rFonts w:cs="Arial"/>
        </w:rPr>
        <w:t xml:space="preserve"> each</w:t>
      </w:r>
      <w:r w:rsidR="00FF3BA7">
        <w:rPr>
          <w:rFonts w:cs="Arial"/>
        </w:rPr>
        <w:t xml:space="preserve"> change to the ordinance</w:t>
      </w:r>
      <w:r w:rsidR="00077DA5">
        <w:rPr>
          <w:rFonts w:cs="Arial"/>
        </w:rPr>
        <w:t xml:space="preserve"> </w:t>
      </w:r>
      <w:r w:rsidR="00A25A0C">
        <w:rPr>
          <w:rFonts w:cs="Arial"/>
        </w:rPr>
        <w:t>and the attendees were called to speak. Harville noted that the public hearing</w:t>
      </w:r>
      <w:r w:rsidR="00DA4A6F">
        <w:rPr>
          <w:rFonts w:cs="Arial"/>
        </w:rPr>
        <w:t xml:space="preserve"> was</w:t>
      </w:r>
      <w:r w:rsidR="00A25A0C">
        <w:rPr>
          <w:rFonts w:cs="Arial"/>
        </w:rPr>
        <w:t xml:space="preserve"> to make necessary changes </w:t>
      </w:r>
      <w:r w:rsidR="00C77D36">
        <w:rPr>
          <w:rFonts w:cs="Arial"/>
        </w:rPr>
        <w:t>to the ordinance</w:t>
      </w:r>
      <w:r w:rsidR="00BD2C7A">
        <w:rPr>
          <w:rFonts w:cs="Arial"/>
        </w:rPr>
        <w:t xml:space="preserve"> </w:t>
      </w:r>
      <w:r w:rsidR="00A25A0C">
        <w:rPr>
          <w:rFonts w:cs="Arial"/>
        </w:rPr>
        <w:t>to adhere to the</w:t>
      </w:r>
      <w:r w:rsidR="00DA4A6F">
        <w:rPr>
          <w:rFonts w:cs="Arial"/>
        </w:rPr>
        <w:t xml:space="preserve"> current </w:t>
      </w:r>
      <w:r w:rsidR="00A25A0C">
        <w:rPr>
          <w:rFonts w:cs="Arial"/>
        </w:rPr>
        <w:t>practices of the Town Land Use board</w:t>
      </w:r>
      <w:r w:rsidR="00DA4BDE">
        <w:rPr>
          <w:rFonts w:cs="Arial"/>
        </w:rPr>
        <w:t>s</w:t>
      </w:r>
      <w:r w:rsidR="00A25A0C">
        <w:rPr>
          <w:rFonts w:cs="Arial"/>
        </w:rPr>
        <w:t xml:space="preserve">. </w:t>
      </w:r>
      <w:r w:rsidR="00C77D36">
        <w:rPr>
          <w:rFonts w:cs="Arial"/>
        </w:rPr>
        <w:t>Beane motioned to approve the changes, 2</w:t>
      </w:r>
      <w:r w:rsidR="00C77D36" w:rsidRPr="00C77D36">
        <w:rPr>
          <w:rFonts w:cs="Arial"/>
          <w:vertAlign w:val="superscript"/>
        </w:rPr>
        <w:t>nd</w:t>
      </w:r>
      <w:r w:rsidR="00C77D36">
        <w:rPr>
          <w:rFonts w:cs="Arial"/>
        </w:rPr>
        <w:t xml:space="preserve"> by Smith, all in favor.</w:t>
      </w:r>
    </w:p>
    <w:p w:rsidR="00616084" w:rsidRDefault="00616084" w:rsidP="00A25A0C">
      <w:pPr>
        <w:rPr>
          <w:rFonts w:cs="Arial"/>
        </w:rPr>
      </w:pPr>
    </w:p>
    <w:p w:rsidR="00616084" w:rsidRDefault="00616084" w:rsidP="00A25A0C">
      <w:pPr>
        <w:rPr>
          <w:rFonts w:cs="Arial"/>
        </w:rPr>
      </w:pPr>
      <w:r>
        <w:rPr>
          <w:rFonts w:cs="Arial"/>
        </w:rPr>
        <w:t xml:space="preserve">The proposed amendments will be presented at Town Meeting as three questions on the warrant and have ballot voting. </w:t>
      </w:r>
    </w:p>
    <w:p w:rsidR="00C77D36" w:rsidRDefault="00C77D36" w:rsidP="00A25A0C">
      <w:pPr>
        <w:rPr>
          <w:rFonts w:cs="Arial"/>
        </w:rPr>
      </w:pPr>
    </w:p>
    <w:p w:rsidR="00DB5FD8" w:rsidRDefault="00C77D36" w:rsidP="00A25A0C">
      <w:pPr>
        <w:rPr>
          <w:rFonts w:cs="Arial"/>
        </w:rPr>
      </w:pPr>
      <w:r>
        <w:rPr>
          <w:rFonts w:cs="Arial"/>
        </w:rPr>
        <w:t>Clark was unseated 6:25</w:t>
      </w:r>
      <w:r w:rsidR="00823A80">
        <w:rPr>
          <w:rFonts w:cs="Arial"/>
        </w:rPr>
        <w:t xml:space="preserve"> </w:t>
      </w:r>
    </w:p>
    <w:p w:rsidR="00616084" w:rsidRDefault="00616084" w:rsidP="00A25A0C">
      <w:pPr>
        <w:rPr>
          <w:rFonts w:cs="Arial"/>
        </w:rPr>
      </w:pPr>
    </w:p>
    <w:p w:rsidR="001F76E8" w:rsidRDefault="00F22C21" w:rsidP="006C1D07">
      <w:pPr>
        <w:rPr>
          <w:rFonts w:cs="Arial"/>
        </w:rPr>
      </w:pPr>
      <w:r>
        <w:rPr>
          <w:rFonts w:cs="Arial"/>
          <w:b/>
        </w:rPr>
        <w:t>A</w:t>
      </w:r>
      <w:r w:rsidR="00AC2EE7" w:rsidRPr="00411A47">
        <w:rPr>
          <w:rFonts w:cs="Arial"/>
          <w:b/>
        </w:rPr>
        <w:t>djourn:</w:t>
      </w:r>
      <w:r w:rsidR="00AC2EE7" w:rsidRPr="00411A47">
        <w:rPr>
          <w:rFonts w:cs="Arial"/>
        </w:rPr>
        <w:t xml:space="preserve">  </w:t>
      </w:r>
      <w:r w:rsidR="00264578">
        <w:rPr>
          <w:rFonts w:cs="Arial"/>
        </w:rPr>
        <w:t>Beane</w:t>
      </w:r>
      <w:r w:rsidR="00AC2EE7" w:rsidRPr="00411A47">
        <w:rPr>
          <w:rFonts w:cs="Arial"/>
        </w:rPr>
        <w:t xml:space="preserve"> motioned to adjourn the meeting at </w:t>
      </w:r>
      <w:r w:rsidR="00C77D36">
        <w:rPr>
          <w:rFonts w:cs="Arial"/>
        </w:rPr>
        <w:t>6:33</w:t>
      </w:r>
      <w:r w:rsidR="00AC2EE7" w:rsidRPr="00411A47">
        <w:rPr>
          <w:rFonts w:cs="Arial"/>
        </w:rPr>
        <w:t>pm, 2</w:t>
      </w:r>
      <w:r w:rsidR="00AC2EE7" w:rsidRPr="00411A47">
        <w:rPr>
          <w:rFonts w:cs="Arial"/>
          <w:vertAlign w:val="superscript"/>
        </w:rPr>
        <w:t>nd</w:t>
      </w:r>
      <w:r w:rsidR="00AC2EE7" w:rsidRPr="00411A47">
        <w:rPr>
          <w:rFonts w:cs="Arial"/>
        </w:rPr>
        <w:t xml:space="preserve"> by </w:t>
      </w:r>
      <w:r>
        <w:rPr>
          <w:rFonts w:cs="Arial"/>
        </w:rPr>
        <w:t>Smith</w:t>
      </w:r>
      <w:r w:rsidR="00AC2EE7" w:rsidRPr="00411A47">
        <w:rPr>
          <w:rFonts w:cs="Arial"/>
        </w:rPr>
        <w:t xml:space="preserve">, all voted in favor. </w:t>
      </w:r>
    </w:p>
    <w:p w:rsidR="00C77D36" w:rsidRDefault="00C77D36" w:rsidP="006C1D07">
      <w:pPr>
        <w:rPr>
          <w:rFonts w:cs="Arial"/>
        </w:rPr>
      </w:pPr>
    </w:p>
    <w:p w:rsidR="00A643C4" w:rsidRPr="00A643C4" w:rsidRDefault="00A643C4" w:rsidP="006C1D07">
      <w:pPr>
        <w:rPr>
          <w:rFonts w:cs="Arial"/>
        </w:rPr>
      </w:pPr>
    </w:p>
    <w:p w:rsidR="006C1D07" w:rsidRPr="00C91DE4" w:rsidRDefault="006C1D07" w:rsidP="00C91DE4">
      <w:pPr>
        <w:rPr>
          <w:rFonts w:cs="Arial"/>
        </w:rPr>
      </w:pPr>
      <w:r>
        <w:rPr>
          <w:rFonts w:cs="Arial"/>
          <w:b/>
        </w:rPr>
        <w:t>Next Regular Meeting Date</w:t>
      </w:r>
      <w:r w:rsidRPr="00411A47">
        <w:rPr>
          <w:rFonts w:cs="Arial"/>
          <w:b/>
        </w:rPr>
        <w:t>:</w:t>
      </w:r>
      <w:r w:rsidR="0021059A">
        <w:rPr>
          <w:rFonts w:cs="Arial"/>
        </w:rPr>
        <w:t xml:space="preserve"> </w:t>
      </w:r>
      <w:r w:rsidR="00077DA5">
        <w:rPr>
          <w:rFonts w:cs="Arial"/>
        </w:rPr>
        <w:t>December 1</w:t>
      </w:r>
      <w:r w:rsidR="00606A38">
        <w:rPr>
          <w:rFonts w:cs="Arial"/>
        </w:rPr>
        <w:t>, 2021</w:t>
      </w:r>
    </w:p>
    <w:p w:rsidR="00B074FD" w:rsidRDefault="00B074FD" w:rsidP="006C1D07">
      <w:pPr>
        <w:jc w:val="both"/>
        <w:rPr>
          <w:rFonts w:cs="Arial"/>
          <w:b/>
        </w:rPr>
      </w:pPr>
    </w:p>
    <w:p w:rsidR="0003151C" w:rsidRDefault="0003151C" w:rsidP="006C1D07">
      <w:pPr>
        <w:jc w:val="both"/>
        <w:rPr>
          <w:rFonts w:cs="Arial"/>
          <w:b/>
        </w:rPr>
      </w:pPr>
    </w:p>
    <w:p w:rsidR="006C1D07" w:rsidRPr="00833F73" w:rsidRDefault="006C1D07" w:rsidP="006C1D07">
      <w:pPr>
        <w:jc w:val="both"/>
        <w:rPr>
          <w:rFonts w:cs="Arial"/>
          <w:b/>
        </w:rPr>
      </w:pPr>
      <w:r w:rsidRPr="00833F73">
        <w:rPr>
          <w:rFonts w:cs="Arial"/>
          <w:b/>
        </w:rPr>
        <w:t>Approved</w:t>
      </w:r>
      <w:r>
        <w:rPr>
          <w:rFonts w:cs="Arial"/>
          <w:b/>
        </w:rPr>
        <w:t xml:space="preserve"> Date</w:t>
      </w:r>
      <w:r w:rsidRPr="00833F73">
        <w:rPr>
          <w:rFonts w:cs="Arial"/>
          <w:b/>
        </w:rPr>
        <w:t xml:space="preserve">:  ____________________        </w:t>
      </w:r>
    </w:p>
    <w:p w:rsidR="006C1D07" w:rsidRPr="00A6101E" w:rsidRDefault="006C1D07" w:rsidP="006C1D07">
      <w:pPr>
        <w:jc w:val="both"/>
        <w:rPr>
          <w:rFonts w:cs="Arial"/>
          <w:b/>
          <w:sz w:val="20"/>
        </w:rPr>
      </w:pPr>
      <w:r w:rsidRPr="00A6101E">
        <w:rPr>
          <w:rFonts w:cs="Arial"/>
          <w:b/>
          <w:sz w:val="20"/>
        </w:rPr>
        <w:tab/>
      </w:r>
      <w:r w:rsidRPr="00A6101E">
        <w:rPr>
          <w:rFonts w:cs="Arial"/>
          <w:b/>
          <w:sz w:val="20"/>
        </w:rPr>
        <w:tab/>
      </w:r>
    </w:p>
    <w:p w:rsidR="006C1D07" w:rsidRPr="00A6101E" w:rsidRDefault="006C1D07" w:rsidP="006C1D07">
      <w:pPr>
        <w:jc w:val="both"/>
        <w:rPr>
          <w:rFonts w:cs="Arial"/>
          <w:b/>
          <w:sz w:val="20"/>
        </w:rPr>
      </w:pPr>
    </w:p>
    <w:p w:rsidR="006C1D07" w:rsidRPr="00833F73" w:rsidRDefault="006C1D07" w:rsidP="006C1D07">
      <w:pPr>
        <w:jc w:val="both"/>
        <w:rPr>
          <w:rFonts w:cs="Arial"/>
          <w:b/>
        </w:rPr>
      </w:pPr>
      <w:r>
        <w:rPr>
          <w:rFonts w:cs="Arial"/>
          <w:b/>
        </w:rPr>
        <w:t>_</w:t>
      </w:r>
      <w:r w:rsidRPr="00833F73">
        <w:rPr>
          <w:rFonts w:cs="Arial"/>
          <w:b/>
        </w:rPr>
        <w:t xml:space="preserve">______________________________        </w:t>
      </w:r>
      <w:r>
        <w:rPr>
          <w:rFonts w:cs="Arial"/>
          <w:b/>
        </w:rPr>
        <w:t>__</w:t>
      </w:r>
      <w:r w:rsidRPr="00833F73">
        <w:rPr>
          <w:rFonts w:cs="Arial"/>
          <w:b/>
        </w:rPr>
        <w:t>______________________________</w:t>
      </w:r>
    </w:p>
    <w:p w:rsidR="006C1D07" w:rsidRPr="00833F73" w:rsidRDefault="006C1D07" w:rsidP="006C1D07">
      <w:pPr>
        <w:jc w:val="both"/>
        <w:rPr>
          <w:rFonts w:cs="Arial"/>
          <w:sz w:val="20"/>
        </w:rPr>
      </w:pPr>
    </w:p>
    <w:p w:rsidR="006C1D07" w:rsidRDefault="006C1D07" w:rsidP="006C1D07">
      <w:pPr>
        <w:jc w:val="both"/>
        <w:rPr>
          <w:rFonts w:cs="Arial"/>
          <w:b/>
        </w:rPr>
      </w:pPr>
      <w:r>
        <w:rPr>
          <w:rFonts w:cs="Arial"/>
          <w:b/>
        </w:rPr>
        <w:t>_</w:t>
      </w:r>
      <w:r w:rsidRPr="00833F73">
        <w:rPr>
          <w:rFonts w:cs="Arial"/>
          <w:b/>
        </w:rPr>
        <w:t xml:space="preserve">______________________________        </w:t>
      </w:r>
      <w:r>
        <w:rPr>
          <w:rFonts w:cs="Arial"/>
          <w:b/>
        </w:rPr>
        <w:t>__</w:t>
      </w:r>
      <w:r w:rsidRPr="00833F73">
        <w:rPr>
          <w:rFonts w:cs="Arial"/>
          <w:b/>
        </w:rPr>
        <w:t>______________________________</w:t>
      </w:r>
    </w:p>
    <w:p w:rsidR="006C1D07" w:rsidRPr="00833F73" w:rsidRDefault="006C1D07" w:rsidP="006C1D07">
      <w:pPr>
        <w:jc w:val="both"/>
        <w:rPr>
          <w:rFonts w:cs="Arial"/>
          <w:sz w:val="20"/>
        </w:rPr>
      </w:pPr>
    </w:p>
    <w:p w:rsidR="006C1D07" w:rsidRPr="00881C83" w:rsidRDefault="006C1D07" w:rsidP="00881C83">
      <w:pPr>
        <w:jc w:val="both"/>
        <w:rPr>
          <w:rFonts w:cs="Arial"/>
          <w:b/>
        </w:rPr>
      </w:pPr>
      <w:r>
        <w:rPr>
          <w:rFonts w:cs="Arial"/>
          <w:b/>
        </w:rPr>
        <w:t>_</w:t>
      </w:r>
      <w:r w:rsidRPr="00833F73">
        <w:rPr>
          <w:rFonts w:cs="Arial"/>
          <w:b/>
        </w:rPr>
        <w:t xml:space="preserve">______________________________        </w:t>
      </w:r>
      <w:r>
        <w:rPr>
          <w:rFonts w:cs="Arial"/>
          <w:b/>
        </w:rPr>
        <w:t>__</w:t>
      </w:r>
      <w:r w:rsidRPr="00833F73">
        <w:rPr>
          <w:rFonts w:cs="Arial"/>
          <w:b/>
        </w:rPr>
        <w:t>______________________________</w:t>
      </w:r>
    </w:p>
    <w:p w:rsidR="007F738A" w:rsidRDefault="007F738A"/>
    <w:sectPr w:rsidR="007F738A">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D521B" w:rsidRDefault="007D521B" w:rsidP="00CA6607">
      <w:r>
        <w:separator/>
      </w:r>
    </w:p>
  </w:endnote>
  <w:endnote w:type="continuationSeparator" w:id="0">
    <w:p w:rsidR="007D521B" w:rsidRDefault="007D521B" w:rsidP="00CA66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6607" w:rsidRDefault="00F2412E">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11</w:t>
    </w:r>
    <w:r w:rsidR="00E53052">
      <w:rPr>
        <w:rFonts w:asciiTheme="majorHAnsi" w:eastAsiaTheme="majorEastAsia" w:hAnsiTheme="majorHAnsi" w:cstheme="majorBidi"/>
      </w:rPr>
      <w:t>/0</w:t>
    </w:r>
    <w:r>
      <w:rPr>
        <w:rFonts w:asciiTheme="majorHAnsi" w:eastAsiaTheme="majorEastAsia" w:hAnsiTheme="majorHAnsi" w:cstheme="majorBidi"/>
      </w:rPr>
      <w:t>3</w:t>
    </w:r>
    <w:r w:rsidR="00E15ADC">
      <w:rPr>
        <w:rFonts w:asciiTheme="majorHAnsi" w:eastAsiaTheme="majorEastAsia" w:hAnsiTheme="majorHAnsi" w:cstheme="majorBidi"/>
      </w:rPr>
      <w:t>/</w:t>
    </w:r>
    <w:r w:rsidR="007F2425">
      <w:rPr>
        <w:rFonts w:asciiTheme="majorHAnsi" w:eastAsiaTheme="majorEastAsia" w:hAnsiTheme="majorHAnsi" w:cstheme="majorBidi"/>
      </w:rPr>
      <w:t>2021</w:t>
    </w:r>
    <w:r w:rsidR="00CA6607">
      <w:rPr>
        <w:rFonts w:asciiTheme="majorHAnsi" w:eastAsiaTheme="majorEastAsia" w:hAnsiTheme="majorHAnsi" w:cstheme="majorBidi"/>
      </w:rPr>
      <w:ptab w:relativeTo="margin" w:alignment="right" w:leader="none"/>
    </w:r>
    <w:r w:rsidR="00CA6607">
      <w:rPr>
        <w:rFonts w:asciiTheme="majorHAnsi" w:eastAsiaTheme="majorEastAsia" w:hAnsiTheme="majorHAnsi" w:cstheme="majorBidi"/>
      </w:rPr>
      <w:t xml:space="preserve">Page </w:t>
    </w:r>
    <w:r w:rsidR="00CA6607">
      <w:rPr>
        <w:rFonts w:asciiTheme="minorHAnsi" w:eastAsiaTheme="minorEastAsia" w:hAnsiTheme="minorHAnsi" w:cstheme="minorBidi"/>
      </w:rPr>
      <w:fldChar w:fldCharType="begin"/>
    </w:r>
    <w:r w:rsidR="00CA6607">
      <w:instrText xml:space="preserve"> PAGE   \* MERGEFORMAT </w:instrText>
    </w:r>
    <w:r w:rsidR="00CA6607">
      <w:rPr>
        <w:rFonts w:asciiTheme="minorHAnsi" w:eastAsiaTheme="minorEastAsia" w:hAnsiTheme="minorHAnsi" w:cstheme="minorBidi"/>
      </w:rPr>
      <w:fldChar w:fldCharType="separate"/>
    </w:r>
    <w:r w:rsidR="00560F75" w:rsidRPr="00560F75">
      <w:rPr>
        <w:rFonts w:asciiTheme="majorHAnsi" w:eastAsiaTheme="majorEastAsia" w:hAnsiTheme="majorHAnsi" w:cstheme="majorBidi"/>
        <w:noProof/>
      </w:rPr>
      <w:t>1</w:t>
    </w:r>
    <w:r w:rsidR="00CA6607">
      <w:rPr>
        <w:rFonts w:asciiTheme="majorHAnsi" w:eastAsiaTheme="majorEastAsia" w:hAnsiTheme="majorHAnsi" w:cstheme="majorBidi"/>
        <w:noProof/>
      </w:rPr>
      <w:fldChar w:fldCharType="end"/>
    </w:r>
  </w:p>
  <w:p w:rsidR="00CA6607" w:rsidRDefault="00CA66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D521B" w:rsidRDefault="007D521B" w:rsidP="00CA6607">
      <w:r>
        <w:separator/>
      </w:r>
    </w:p>
  </w:footnote>
  <w:footnote w:type="continuationSeparator" w:id="0">
    <w:p w:rsidR="007D521B" w:rsidRDefault="007D521B" w:rsidP="00CA660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B05E3" w:rsidRDefault="00BB05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B06454"/>
    <w:multiLevelType w:val="hybridMultilevel"/>
    <w:tmpl w:val="25F828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5A11DAA"/>
    <w:multiLevelType w:val="hybridMultilevel"/>
    <w:tmpl w:val="2B3AC73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5864782"/>
    <w:multiLevelType w:val="hybridMultilevel"/>
    <w:tmpl w:val="67604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1D07"/>
    <w:rsid w:val="000022E5"/>
    <w:rsid w:val="00010A89"/>
    <w:rsid w:val="00013C29"/>
    <w:rsid w:val="00016D57"/>
    <w:rsid w:val="000229F0"/>
    <w:rsid w:val="00023741"/>
    <w:rsid w:val="00025D94"/>
    <w:rsid w:val="00030977"/>
    <w:rsid w:val="0003151C"/>
    <w:rsid w:val="000413BF"/>
    <w:rsid w:val="000469F7"/>
    <w:rsid w:val="00061C7B"/>
    <w:rsid w:val="000673A2"/>
    <w:rsid w:val="00071377"/>
    <w:rsid w:val="00077907"/>
    <w:rsid w:val="00077DA5"/>
    <w:rsid w:val="0008152D"/>
    <w:rsid w:val="00084A64"/>
    <w:rsid w:val="00090957"/>
    <w:rsid w:val="000A019C"/>
    <w:rsid w:val="000A2F28"/>
    <w:rsid w:val="000A5EE9"/>
    <w:rsid w:val="000B4E02"/>
    <w:rsid w:val="000C07FA"/>
    <w:rsid w:val="000D42A1"/>
    <w:rsid w:val="001251C7"/>
    <w:rsid w:val="00125E43"/>
    <w:rsid w:val="001421F6"/>
    <w:rsid w:val="00144FC7"/>
    <w:rsid w:val="001517E0"/>
    <w:rsid w:val="0015289F"/>
    <w:rsid w:val="00163F5D"/>
    <w:rsid w:val="00193332"/>
    <w:rsid w:val="001B2765"/>
    <w:rsid w:val="001B7B77"/>
    <w:rsid w:val="001D0CD5"/>
    <w:rsid w:val="001F76E8"/>
    <w:rsid w:val="001F7CEC"/>
    <w:rsid w:val="00203D42"/>
    <w:rsid w:val="0021059A"/>
    <w:rsid w:val="002107E5"/>
    <w:rsid w:val="002140C2"/>
    <w:rsid w:val="002203B4"/>
    <w:rsid w:val="00225A5F"/>
    <w:rsid w:val="00237DD0"/>
    <w:rsid w:val="0024716B"/>
    <w:rsid w:val="00264578"/>
    <w:rsid w:val="002727DF"/>
    <w:rsid w:val="00276A6B"/>
    <w:rsid w:val="00277114"/>
    <w:rsid w:val="00281912"/>
    <w:rsid w:val="00282677"/>
    <w:rsid w:val="002B2FB5"/>
    <w:rsid w:val="002D1807"/>
    <w:rsid w:val="002D27CE"/>
    <w:rsid w:val="002D39AB"/>
    <w:rsid w:val="002D6FF8"/>
    <w:rsid w:val="002F5603"/>
    <w:rsid w:val="00301639"/>
    <w:rsid w:val="003051F5"/>
    <w:rsid w:val="0030571C"/>
    <w:rsid w:val="0032301B"/>
    <w:rsid w:val="003305FF"/>
    <w:rsid w:val="0033289F"/>
    <w:rsid w:val="00335023"/>
    <w:rsid w:val="00340723"/>
    <w:rsid w:val="003704BC"/>
    <w:rsid w:val="00372285"/>
    <w:rsid w:val="00382AB3"/>
    <w:rsid w:val="003B25F5"/>
    <w:rsid w:val="003B6C3B"/>
    <w:rsid w:val="003C4EA4"/>
    <w:rsid w:val="003C6052"/>
    <w:rsid w:val="003C6AE1"/>
    <w:rsid w:val="003F219D"/>
    <w:rsid w:val="003F3DDF"/>
    <w:rsid w:val="003F602A"/>
    <w:rsid w:val="004009DE"/>
    <w:rsid w:val="00433AE6"/>
    <w:rsid w:val="00437380"/>
    <w:rsid w:val="00453772"/>
    <w:rsid w:val="004644EB"/>
    <w:rsid w:val="00470BB3"/>
    <w:rsid w:val="00484422"/>
    <w:rsid w:val="00493026"/>
    <w:rsid w:val="00494F30"/>
    <w:rsid w:val="004955B6"/>
    <w:rsid w:val="004969EC"/>
    <w:rsid w:val="004A0414"/>
    <w:rsid w:val="004B6513"/>
    <w:rsid w:val="004C3963"/>
    <w:rsid w:val="004C5375"/>
    <w:rsid w:val="004D3409"/>
    <w:rsid w:val="004E6182"/>
    <w:rsid w:val="00500EFD"/>
    <w:rsid w:val="0051128C"/>
    <w:rsid w:val="0052245C"/>
    <w:rsid w:val="0052373E"/>
    <w:rsid w:val="00534E6C"/>
    <w:rsid w:val="005456D2"/>
    <w:rsid w:val="00560F75"/>
    <w:rsid w:val="00561A60"/>
    <w:rsid w:val="00583E8E"/>
    <w:rsid w:val="005C2863"/>
    <w:rsid w:val="005D27F4"/>
    <w:rsid w:val="005E328A"/>
    <w:rsid w:val="005F0B02"/>
    <w:rsid w:val="005F4127"/>
    <w:rsid w:val="005F515E"/>
    <w:rsid w:val="005F686D"/>
    <w:rsid w:val="0060076A"/>
    <w:rsid w:val="00603C53"/>
    <w:rsid w:val="00606A38"/>
    <w:rsid w:val="006155AC"/>
    <w:rsid w:val="00616084"/>
    <w:rsid w:val="006222F2"/>
    <w:rsid w:val="00623A1C"/>
    <w:rsid w:val="00625DC4"/>
    <w:rsid w:val="0063076F"/>
    <w:rsid w:val="00630EC9"/>
    <w:rsid w:val="00644316"/>
    <w:rsid w:val="0064721E"/>
    <w:rsid w:val="0066431A"/>
    <w:rsid w:val="006667EA"/>
    <w:rsid w:val="00672A03"/>
    <w:rsid w:val="00680447"/>
    <w:rsid w:val="0069501E"/>
    <w:rsid w:val="006A57DD"/>
    <w:rsid w:val="006B2251"/>
    <w:rsid w:val="006B28D7"/>
    <w:rsid w:val="006B7ABB"/>
    <w:rsid w:val="006C1D07"/>
    <w:rsid w:val="006C6B31"/>
    <w:rsid w:val="006D3330"/>
    <w:rsid w:val="006D3E22"/>
    <w:rsid w:val="006F6D6A"/>
    <w:rsid w:val="006F7F74"/>
    <w:rsid w:val="00702F96"/>
    <w:rsid w:val="00721747"/>
    <w:rsid w:val="0072469C"/>
    <w:rsid w:val="00732DB9"/>
    <w:rsid w:val="00732EA9"/>
    <w:rsid w:val="00747EC8"/>
    <w:rsid w:val="0077439A"/>
    <w:rsid w:val="00774C21"/>
    <w:rsid w:val="00794A19"/>
    <w:rsid w:val="00796689"/>
    <w:rsid w:val="007A35A9"/>
    <w:rsid w:val="007A39C1"/>
    <w:rsid w:val="007D0520"/>
    <w:rsid w:val="007D521B"/>
    <w:rsid w:val="007E4E40"/>
    <w:rsid w:val="007E583C"/>
    <w:rsid w:val="007F2425"/>
    <w:rsid w:val="007F738A"/>
    <w:rsid w:val="00800E29"/>
    <w:rsid w:val="00811629"/>
    <w:rsid w:val="0081182C"/>
    <w:rsid w:val="0081771B"/>
    <w:rsid w:val="00823A80"/>
    <w:rsid w:val="00825FCB"/>
    <w:rsid w:val="00845757"/>
    <w:rsid w:val="00857E80"/>
    <w:rsid w:val="008626CD"/>
    <w:rsid w:val="0086298D"/>
    <w:rsid w:val="00862A15"/>
    <w:rsid w:val="0086543C"/>
    <w:rsid w:val="008674CC"/>
    <w:rsid w:val="00877D17"/>
    <w:rsid w:val="00881C83"/>
    <w:rsid w:val="00884D8B"/>
    <w:rsid w:val="00897049"/>
    <w:rsid w:val="008C6C0C"/>
    <w:rsid w:val="008E3FDB"/>
    <w:rsid w:val="008E6E6B"/>
    <w:rsid w:val="009120DD"/>
    <w:rsid w:val="00921D88"/>
    <w:rsid w:val="00927196"/>
    <w:rsid w:val="00942511"/>
    <w:rsid w:val="00942879"/>
    <w:rsid w:val="00943451"/>
    <w:rsid w:val="009570B4"/>
    <w:rsid w:val="00987ACA"/>
    <w:rsid w:val="00990EDA"/>
    <w:rsid w:val="009A1462"/>
    <w:rsid w:val="009B6F9E"/>
    <w:rsid w:val="009C6B3B"/>
    <w:rsid w:val="009E26E6"/>
    <w:rsid w:val="00A13C04"/>
    <w:rsid w:val="00A13F45"/>
    <w:rsid w:val="00A155F0"/>
    <w:rsid w:val="00A25A0C"/>
    <w:rsid w:val="00A26390"/>
    <w:rsid w:val="00A26440"/>
    <w:rsid w:val="00A438A2"/>
    <w:rsid w:val="00A444DA"/>
    <w:rsid w:val="00A643C4"/>
    <w:rsid w:val="00A6616F"/>
    <w:rsid w:val="00A709AD"/>
    <w:rsid w:val="00A73DF8"/>
    <w:rsid w:val="00A93761"/>
    <w:rsid w:val="00AB1368"/>
    <w:rsid w:val="00AC00CE"/>
    <w:rsid w:val="00AC2EE7"/>
    <w:rsid w:val="00AC5C30"/>
    <w:rsid w:val="00AD3402"/>
    <w:rsid w:val="00AE2F1A"/>
    <w:rsid w:val="00AF5F4B"/>
    <w:rsid w:val="00B00399"/>
    <w:rsid w:val="00B01DE7"/>
    <w:rsid w:val="00B03AFE"/>
    <w:rsid w:val="00B04176"/>
    <w:rsid w:val="00B074FD"/>
    <w:rsid w:val="00B1098C"/>
    <w:rsid w:val="00B14AE5"/>
    <w:rsid w:val="00B228FB"/>
    <w:rsid w:val="00B34236"/>
    <w:rsid w:val="00B4360B"/>
    <w:rsid w:val="00B63026"/>
    <w:rsid w:val="00B676FC"/>
    <w:rsid w:val="00B67D35"/>
    <w:rsid w:val="00B74091"/>
    <w:rsid w:val="00B76EDB"/>
    <w:rsid w:val="00B97EB8"/>
    <w:rsid w:val="00BA2132"/>
    <w:rsid w:val="00BA6B0B"/>
    <w:rsid w:val="00BB05E3"/>
    <w:rsid w:val="00BB4158"/>
    <w:rsid w:val="00BB6D9A"/>
    <w:rsid w:val="00BD0B60"/>
    <w:rsid w:val="00BD2C7A"/>
    <w:rsid w:val="00BE2FE2"/>
    <w:rsid w:val="00BF01D7"/>
    <w:rsid w:val="00C036B8"/>
    <w:rsid w:val="00C114B7"/>
    <w:rsid w:val="00C22DCA"/>
    <w:rsid w:val="00C24B66"/>
    <w:rsid w:val="00C50A15"/>
    <w:rsid w:val="00C544DB"/>
    <w:rsid w:val="00C62102"/>
    <w:rsid w:val="00C77D36"/>
    <w:rsid w:val="00C80ADA"/>
    <w:rsid w:val="00C91DE4"/>
    <w:rsid w:val="00C92D92"/>
    <w:rsid w:val="00C96723"/>
    <w:rsid w:val="00CA2C22"/>
    <w:rsid w:val="00CA316D"/>
    <w:rsid w:val="00CA5E09"/>
    <w:rsid w:val="00CA6607"/>
    <w:rsid w:val="00CC3141"/>
    <w:rsid w:val="00CC322A"/>
    <w:rsid w:val="00CD0B0C"/>
    <w:rsid w:val="00CD7506"/>
    <w:rsid w:val="00CE18BC"/>
    <w:rsid w:val="00CE73AE"/>
    <w:rsid w:val="00CE7D72"/>
    <w:rsid w:val="00D049C9"/>
    <w:rsid w:val="00D05BC4"/>
    <w:rsid w:val="00D0634C"/>
    <w:rsid w:val="00D111D2"/>
    <w:rsid w:val="00D17170"/>
    <w:rsid w:val="00D24B79"/>
    <w:rsid w:val="00D5094E"/>
    <w:rsid w:val="00D63B6B"/>
    <w:rsid w:val="00D84A44"/>
    <w:rsid w:val="00D86F41"/>
    <w:rsid w:val="00D87B63"/>
    <w:rsid w:val="00D9142D"/>
    <w:rsid w:val="00D97F61"/>
    <w:rsid w:val="00DA4A6F"/>
    <w:rsid w:val="00DA4BDE"/>
    <w:rsid w:val="00DB31FF"/>
    <w:rsid w:val="00DB5FD8"/>
    <w:rsid w:val="00DC05D3"/>
    <w:rsid w:val="00DC2BF5"/>
    <w:rsid w:val="00DC60E1"/>
    <w:rsid w:val="00DD1EB1"/>
    <w:rsid w:val="00DE7F31"/>
    <w:rsid w:val="00E0548C"/>
    <w:rsid w:val="00E15ADC"/>
    <w:rsid w:val="00E16506"/>
    <w:rsid w:val="00E17C4F"/>
    <w:rsid w:val="00E454EC"/>
    <w:rsid w:val="00E46DDD"/>
    <w:rsid w:val="00E51792"/>
    <w:rsid w:val="00E53052"/>
    <w:rsid w:val="00E579AA"/>
    <w:rsid w:val="00E71CA9"/>
    <w:rsid w:val="00EA12AA"/>
    <w:rsid w:val="00EA2185"/>
    <w:rsid w:val="00EA23F9"/>
    <w:rsid w:val="00EA5348"/>
    <w:rsid w:val="00EC1210"/>
    <w:rsid w:val="00ED231A"/>
    <w:rsid w:val="00EE57E1"/>
    <w:rsid w:val="00EE5AEC"/>
    <w:rsid w:val="00EF6CAB"/>
    <w:rsid w:val="00EF7605"/>
    <w:rsid w:val="00F03F4D"/>
    <w:rsid w:val="00F114A7"/>
    <w:rsid w:val="00F2071D"/>
    <w:rsid w:val="00F22C21"/>
    <w:rsid w:val="00F2412E"/>
    <w:rsid w:val="00F27E29"/>
    <w:rsid w:val="00F37BFA"/>
    <w:rsid w:val="00F5795D"/>
    <w:rsid w:val="00F67143"/>
    <w:rsid w:val="00F74E67"/>
    <w:rsid w:val="00F81FB6"/>
    <w:rsid w:val="00F8637E"/>
    <w:rsid w:val="00FB2BFF"/>
    <w:rsid w:val="00FB3F52"/>
    <w:rsid w:val="00FC1D32"/>
    <w:rsid w:val="00FC43ED"/>
    <w:rsid w:val="00FD2592"/>
    <w:rsid w:val="00FE260B"/>
    <w:rsid w:val="00FF1315"/>
    <w:rsid w:val="00FF1966"/>
    <w:rsid w:val="00FF3B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EF4FB6A-9249-4614-A0A4-B708C78C5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1D07"/>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6607"/>
    <w:pPr>
      <w:tabs>
        <w:tab w:val="center" w:pos="4680"/>
        <w:tab w:val="right" w:pos="9360"/>
      </w:tabs>
    </w:pPr>
  </w:style>
  <w:style w:type="character" w:customStyle="1" w:styleId="HeaderChar">
    <w:name w:val="Header Char"/>
    <w:basedOn w:val="DefaultParagraphFont"/>
    <w:link w:val="Header"/>
    <w:uiPriority w:val="99"/>
    <w:rsid w:val="00CA6607"/>
    <w:rPr>
      <w:rFonts w:ascii="Arial" w:eastAsia="Times New Roman" w:hAnsi="Arial" w:cs="Times New Roman"/>
      <w:sz w:val="24"/>
      <w:szCs w:val="20"/>
    </w:rPr>
  </w:style>
  <w:style w:type="paragraph" w:styleId="Footer">
    <w:name w:val="footer"/>
    <w:basedOn w:val="Normal"/>
    <w:link w:val="FooterChar"/>
    <w:uiPriority w:val="99"/>
    <w:unhideWhenUsed/>
    <w:rsid w:val="00CA6607"/>
    <w:pPr>
      <w:tabs>
        <w:tab w:val="center" w:pos="4680"/>
        <w:tab w:val="right" w:pos="9360"/>
      </w:tabs>
    </w:pPr>
  </w:style>
  <w:style w:type="character" w:customStyle="1" w:styleId="FooterChar">
    <w:name w:val="Footer Char"/>
    <w:basedOn w:val="DefaultParagraphFont"/>
    <w:link w:val="Footer"/>
    <w:uiPriority w:val="99"/>
    <w:rsid w:val="00CA6607"/>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CA6607"/>
    <w:rPr>
      <w:rFonts w:ascii="Tahoma" w:hAnsi="Tahoma" w:cs="Tahoma"/>
      <w:sz w:val="16"/>
      <w:szCs w:val="16"/>
    </w:rPr>
  </w:style>
  <w:style w:type="character" w:customStyle="1" w:styleId="BalloonTextChar">
    <w:name w:val="Balloon Text Char"/>
    <w:basedOn w:val="DefaultParagraphFont"/>
    <w:link w:val="BalloonText"/>
    <w:uiPriority w:val="99"/>
    <w:semiHidden/>
    <w:rsid w:val="00CA6607"/>
    <w:rPr>
      <w:rFonts w:ascii="Tahoma" w:eastAsia="Times New Roman" w:hAnsi="Tahoma" w:cs="Tahoma"/>
      <w:sz w:val="16"/>
      <w:szCs w:val="16"/>
    </w:rPr>
  </w:style>
  <w:style w:type="paragraph" w:styleId="ListParagraph">
    <w:name w:val="List Paragraph"/>
    <w:basedOn w:val="Normal"/>
    <w:uiPriority w:val="34"/>
    <w:qFormat/>
    <w:rsid w:val="00881C83"/>
    <w:pPr>
      <w:ind w:left="720"/>
      <w:contextualSpacing/>
    </w:pPr>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47527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504</Words>
  <Characters>2878</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Lyman</dc:creator>
  <cp:lastModifiedBy>selectmen</cp:lastModifiedBy>
  <cp:revision>2</cp:revision>
  <cp:lastPrinted>2021-12-01T22:01:00Z</cp:lastPrinted>
  <dcterms:created xsi:type="dcterms:W3CDTF">2021-12-14T14:01:00Z</dcterms:created>
  <dcterms:modified xsi:type="dcterms:W3CDTF">2021-12-14T14:01:00Z</dcterms:modified>
</cp:coreProperties>
</file>